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F1" w:rsidRDefault="000E4AF1" w:rsidP="000102DC">
      <w:pPr>
        <w:spacing w:after="0" w:line="228" w:lineRule="auto"/>
        <w:ind w:firstLine="851"/>
        <w:rPr>
          <w:rFonts w:ascii="Arial" w:hAnsi="Arial" w:cs="Arial"/>
          <w:b/>
          <w:color w:val="363194"/>
          <w:sz w:val="24"/>
          <w:szCs w:val="24"/>
        </w:rPr>
      </w:pPr>
    </w:p>
    <w:p w:rsidR="000E4AF1" w:rsidRDefault="000E4AF1" w:rsidP="000102DC">
      <w:pPr>
        <w:spacing w:after="0" w:line="228" w:lineRule="auto"/>
        <w:ind w:firstLine="851"/>
        <w:rPr>
          <w:rFonts w:ascii="Arial" w:hAnsi="Arial" w:cs="Arial"/>
          <w:b/>
          <w:color w:val="363194"/>
          <w:sz w:val="24"/>
          <w:szCs w:val="24"/>
        </w:rPr>
      </w:pPr>
    </w:p>
    <w:p w:rsidR="005C7B42" w:rsidRDefault="000E4AF1" w:rsidP="000E4AF1">
      <w:pPr>
        <w:spacing w:after="0" w:line="228" w:lineRule="auto"/>
        <w:ind w:firstLine="567"/>
        <w:rPr>
          <w:rFonts w:ascii="Arial" w:hAnsi="Arial" w:cs="Arial"/>
          <w:b/>
          <w:color w:val="363194"/>
          <w:sz w:val="24"/>
          <w:szCs w:val="24"/>
        </w:rPr>
      </w:pPr>
      <w:r>
        <w:rPr>
          <w:rFonts w:ascii="Arial" w:hAnsi="Arial" w:cs="Arial"/>
          <w:b/>
          <w:color w:val="363194"/>
          <w:sz w:val="24"/>
          <w:szCs w:val="24"/>
        </w:rPr>
        <w:t>Просроченная задолженность по заработной плате по обследуемым видам экономической деятельности в 2024 году</w:t>
      </w:r>
    </w:p>
    <w:p w:rsidR="000E4AF1" w:rsidRDefault="000E4AF1" w:rsidP="000102DC">
      <w:pPr>
        <w:spacing w:after="0" w:line="228" w:lineRule="auto"/>
        <w:ind w:firstLine="851"/>
        <w:rPr>
          <w:rFonts w:ascii="Arial" w:hAnsi="Arial" w:cs="Arial"/>
          <w:b/>
          <w:color w:val="363194"/>
          <w:sz w:val="24"/>
          <w:szCs w:val="24"/>
        </w:rPr>
      </w:pPr>
    </w:p>
    <w:p w:rsidR="000E4AF1" w:rsidRPr="000102DC" w:rsidRDefault="000E4AF1" w:rsidP="000102DC">
      <w:pPr>
        <w:spacing w:after="0" w:line="228" w:lineRule="auto"/>
        <w:ind w:firstLine="851"/>
        <w:rPr>
          <w:rFonts w:ascii="Arial" w:hAnsi="Arial" w:cs="Arial"/>
          <w:b/>
          <w:color w:val="363194"/>
        </w:rPr>
      </w:pPr>
    </w:p>
    <w:p w:rsidR="005C7B42" w:rsidRPr="000102DC" w:rsidRDefault="000E4AF1" w:rsidP="000102DC">
      <w:pPr>
        <w:spacing w:after="0" w:line="228" w:lineRule="auto"/>
        <w:ind w:left="-567" w:right="28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тыс. </w:t>
      </w:r>
      <w:r w:rsidR="005C7B42" w:rsidRPr="000102DC">
        <w:rPr>
          <w:rFonts w:ascii="Arial" w:hAnsi="Arial" w:cs="Arial"/>
          <w:sz w:val="18"/>
          <w:szCs w:val="18"/>
        </w:rPr>
        <w:t>рублей</w:t>
      </w:r>
    </w:p>
    <w:tbl>
      <w:tblPr>
        <w:tblStyle w:val="aa"/>
        <w:tblpPr w:leftFromText="180" w:rightFromText="180" w:vertAnchor="text" w:tblpX="32" w:tblpY="1"/>
        <w:tblOverlap w:val="never"/>
        <w:tblW w:w="489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67"/>
        <w:gridCol w:w="831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27"/>
      </w:tblGrid>
      <w:tr w:rsidR="00E0004E" w:rsidRPr="000102DC" w:rsidTr="001978F7">
        <w:trPr>
          <w:trHeight w:val="131"/>
        </w:trPr>
        <w:tc>
          <w:tcPr>
            <w:tcW w:w="1641" w:type="pct"/>
            <w:tcBorders>
              <w:bottom w:val="single" w:sz="4" w:space="0" w:color="BFBFBF"/>
            </w:tcBorders>
            <w:shd w:val="clear" w:color="auto" w:fill="EBEBEB"/>
          </w:tcPr>
          <w:p w:rsidR="00E0004E" w:rsidRPr="000102DC" w:rsidRDefault="00E0004E" w:rsidP="00E0004E">
            <w:pPr>
              <w:spacing w:line="204" w:lineRule="auto"/>
              <w:ind w:right="1104"/>
              <w:jc w:val="right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Default="00E0004E" w:rsidP="00E0004E">
            <w:pPr>
              <w:ind w:left="-106" w:right="34"/>
              <w:jc w:val="center"/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 xml:space="preserve">на </w:t>
            </w:r>
          </w:p>
          <w:p w:rsidR="00E0004E" w:rsidRPr="000E4AF1" w:rsidRDefault="00E0004E" w:rsidP="00E0004E">
            <w:pPr>
              <w:ind w:left="-106" w:right="34"/>
              <w:jc w:val="center"/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1 января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февраля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марта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апреля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8D213B" w:rsidRDefault="00E0004E" w:rsidP="00E0004E">
            <w:pPr>
              <w:jc w:val="center"/>
              <w:rPr>
                <w:sz w:val="14"/>
                <w:szCs w:val="14"/>
                <w:lang w:val="ru-RU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 xml:space="preserve">на 1 </w:t>
            </w:r>
            <w:r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мая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июня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июля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августа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сентября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октября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ноября</w:t>
            </w:r>
          </w:p>
        </w:tc>
        <w:tc>
          <w:tcPr>
            <w:tcW w:w="279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декабря</w:t>
            </w: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bookmarkStart w:id="0" w:name="_GoBack" w:colFirst="11" w:colLast="11"/>
            <w:r w:rsidRPr="005213C0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5213C0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4336</w:t>
            </w:r>
          </w:p>
        </w:tc>
        <w:tc>
          <w:tcPr>
            <w:tcW w:w="280" w:type="pct"/>
            <w:vAlign w:val="bottom"/>
          </w:tcPr>
          <w:p w:rsidR="00AF3058" w:rsidRPr="00345083" w:rsidRDefault="00AF3058" w:rsidP="00AF3058">
            <w:pPr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  <w:t>21756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22666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4204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4204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4204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4204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4204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4109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1859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1859</w:t>
            </w:r>
          </w:p>
        </w:tc>
        <w:tc>
          <w:tcPr>
            <w:tcW w:w="279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both"/>
              <w:rPr>
                <w:rFonts w:ascii="Arial" w:hAnsi="Arial" w:cs="Arial"/>
                <w:noProof/>
                <w:color w:val="282A2E"/>
                <w:kern w:val="16"/>
                <w:sz w:val="18"/>
                <w:szCs w:val="18"/>
                <w:lang w:val="ru-RU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Сельское хозяйство, охота и предоставление услуг в этих областях, лесозаготовки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345083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345083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79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Сельское хозяйство, охота и предоставление услуг в этих областях, лесозаготовки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345083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345083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79" w:type="pct"/>
            <w:vAlign w:val="bottom"/>
          </w:tcPr>
          <w:p w:rsidR="00AF3058" w:rsidRPr="005213C0" w:rsidRDefault="00AF3058" w:rsidP="00AF3058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Рыболовство и рыбоводство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9" w:type="pct"/>
            <w:vAlign w:val="bottom"/>
          </w:tcPr>
          <w:p w:rsidR="00AF3058" w:rsidRPr="005213C0" w:rsidRDefault="00AF3058" w:rsidP="00AF3058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Промышленное производство (промышленность)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19037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19037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Добыча полезных ископаемых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Обрабатывающие производства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19037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19037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Обеспечение электрической энергией, газом и паром; кондиционирование воздуха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F3058" w:rsidRPr="000102DC" w:rsidTr="001978F7">
        <w:trPr>
          <w:trHeight w:val="215"/>
        </w:trPr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Водоснабжение; водоотведение,    </w:t>
            </w:r>
          </w:p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организация сбора и утилизации </w:t>
            </w:r>
          </w:p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отходов, деятельность по ликвидации загрязнений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F3058" w:rsidRPr="000102DC" w:rsidTr="001978F7">
        <w:trPr>
          <w:trHeight w:val="229"/>
        </w:trPr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3859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7C203A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3284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3859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3859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3859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3859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3859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8635C9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3859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8635C9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1609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8635C9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1609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Транспорт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Научные исследования и разработки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477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7C203A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D53FF3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345</w:t>
            </w:r>
          </w:p>
        </w:tc>
        <w:tc>
          <w:tcPr>
            <w:tcW w:w="280" w:type="pct"/>
            <w:vAlign w:val="bottom"/>
          </w:tcPr>
          <w:p w:rsidR="00AF3058" w:rsidRPr="00D53FF3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D53FF3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D53FF3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D53FF3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345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8635C9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8635C9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8635C9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250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F3058" w:rsidRPr="000102DC" w:rsidTr="001978F7">
        <w:tc>
          <w:tcPr>
            <w:tcW w:w="1641" w:type="pct"/>
            <w:shd w:val="clear" w:color="auto" w:fill="auto"/>
            <w:vAlign w:val="bottom"/>
          </w:tcPr>
          <w:p w:rsidR="00AF3058" w:rsidRPr="005213C0" w:rsidRDefault="00AF3058" w:rsidP="00AF3058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искусства, отдыха и развлечений, теле- и радиовещания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bottom"/>
          </w:tcPr>
          <w:p w:rsidR="00AF3058" w:rsidRPr="005213C0" w:rsidRDefault="00AF3058" w:rsidP="00AF3058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bookmarkEnd w:id="0"/>
    </w:tbl>
    <w:p w:rsidR="005C7B42" w:rsidRDefault="005C7B42" w:rsidP="00810D78">
      <w:pPr>
        <w:rPr>
          <w:rFonts w:ascii="Times New Roman" w:hAnsi="Times New Roman"/>
          <w:b/>
        </w:rPr>
      </w:pPr>
    </w:p>
    <w:sectPr w:rsidR="005C7B42" w:rsidSect="00390888">
      <w:type w:val="continuous"/>
      <w:pgSz w:w="16838" w:h="11906" w:orient="landscape"/>
      <w:pgMar w:top="284" w:right="539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FA" w:rsidRDefault="002E70FA" w:rsidP="00816620">
      <w:pPr>
        <w:spacing w:after="0" w:line="240" w:lineRule="auto"/>
      </w:pPr>
      <w:r>
        <w:separator/>
      </w:r>
    </w:p>
  </w:endnote>
  <w:endnote w:type="continuationSeparator" w:id="0">
    <w:p w:rsidR="002E70FA" w:rsidRDefault="002E70FA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FA" w:rsidRDefault="002E70FA" w:rsidP="00816620">
      <w:pPr>
        <w:spacing w:after="0" w:line="240" w:lineRule="auto"/>
      </w:pPr>
      <w:r>
        <w:separator/>
      </w:r>
    </w:p>
  </w:footnote>
  <w:footnote w:type="continuationSeparator" w:id="0">
    <w:p w:rsidR="002E70FA" w:rsidRDefault="002E70FA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D3AF4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05FD"/>
    <w:multiLevelType w:val="hybridMultilevel"/>
    <w:tmpl w:val="A40042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5"/>
    <w:rsid w:val="00005D11"/>
    <w:rsid w:val="00006938"/>
    <w:rsid w:val="00006A1C"/>
    <w:rsid w:val="000102DC"/>
    <w:rsid w:val="00011797"/>
    <w:rsid w:val="00012024"/>
    <w:rsid w:val="00023176"/>
    <w:rsid w:val="00023C90"/>
    <w:rsid w:val="00027C5B"/>
    <w:rsid w:val="0003084C"/>
    <w:rsid w:val="0003422C"/>
    <w:rsid w:val="00040FE5"/>
    <w:rsid w:val="00042062"/>
    <w:rsid w:val="00054C27"/>
    <w:rsid w:val="000563AC"/>
    <w:rsid w:val="00057144"/>
    <w:rsid w:val="00061410"/>
    <w:rsid w:val="00064CFA"/>
    <w:rsid w:val="000738CE"/>
    <w:rsid w:val="00073BCF"/>
    <w:rsid w:val="00082468"/>
    <w:rsid w:val="000863C5"/>
    <w:rsid w:val="000876B4"/>
    <w:rsid w:val="0009021B"/>
    <w:rsid w:val="0009179E"/>
    <w:rsid w:val="000960D7"/>
    <w:rsid w:val="00097C70"/>
    <w:rsid w:val="000A0917"/>
    <w:rsid w:val="000A3507"/>
    <w:rsid w:val="000A4008"/>
    <w:rsid w:val="000A400A"/>
    <w:rsid w:val="000A61E7"/>
    <w:rsid w:val="000B2A40"/>
    <w:rsid w:val="000B7A2C"/>
    <w:rsid w:val="000C07BF"/>
    <w:rsid w:val="000D0071"/>
    <w:rsid w:val="000D6392"/>
    <w:rsid w:val="000E4AF1"/>
    <w:rsid w:val="000F279B"/>
    <w:rsid w:val="000F2949"/>
    <w:rsid w:val="000F3871"/>
    <w:rsid w:val="00100F56"/>
    <w:rsid w:val="001016CC"/>
    <w:rsid w:val="001205C0"/>
    <w:rsid w:val="001211CC"/>
    <w:rsid w:val="00132D79"/>
    <w:rsid w:val="00134759"/>
    <w:rsid w:val="001459A7"/>
    <w:rsid w:val="001558B3"/>
    <w:rsid w:val="00156E38"/>
    <w:rsid w:val="001615E3"/>
    <w:rsid w:val="001617F7"/>
    <w:rsid w:val="00163AA0"/>
    <w:rsid w:val="0016548E"/>
    <w:rsid w:val="00165C0B"/>
    <w:rsid w:val="00170D0D"/>
    <w:rsid w:val="00172135"/>
    <w:rsid w:val="0017778D"/>
    <w:rsid w:val="00182DB8"/>
    <w:rsid w:val="0018311F"/>
    <w:rsid w:val="00184A34"/>
    <w:rsid w:val="00185917"/>
    <w:rsid w:val="00190B8A"/>
    <w:rsid w:val="00195183"/>
    <w:rsid w:val="00195A6F"/>
    <w:rsid w:val="001978F7"/>
    <w:rsid w:val="001A222D"/>
    <w:rsid w:val="001A32A9"/>
    <w:rsid w:val="001A53F2"/>
    <w:rsid w:val="001A5F54"/>
    <w:rsid w:val="001B163C"/>
    <w:rsid w:val="001B2293"/>
    <w:rsid w:val="001B6EE8"/>
    <w:rsid w:val="001C3BCA"/>
    <w:rsid w:val="001D144B"/>
    <w:rsid w:val="001E445B"/>
    <w:rsid w:val="001F0624"/>
    <w:rsid w:val="001F14BB"/>
    <w:rsid w:val="001F57EC"/>
    <w:rsid w:val="001F6E5E"/>
    <w:rsid w:val="001F7095"/>
    <w:rsid w:val="002019BE"/>
    <w:rsid w:val="00205902"/>
    <w:rsid w:val="00206833"/>
    <w:rsid w:val="00207415"/>
    <w:rsid w:val="00214D2E"/>
    <w:rsid w:val="00235BAA"/>
    <w:rsid w:val="002370DC"/>
    <w:rsid w:val="0024505F"/>
    <w:rsid w:val="0025609A"/>
    <w:rsid w:val="002604AE"/>
    <w:rsid w:val="0026263D"/>
    <w:rsid w:val="00266CBB"/>
    <w:rsid w:val="00266D3E"/>
    <w:rsid w:val="00277006"/>
    <w:rsid w:val="002861D9"/>
    <w:rsid w:val="0029423E"/>
    <w:rsid w:val="002A7D54"/>
    <w:rsid w:val="002B24D7"/>
    <w:rsid w:val="002D1B0B"/>
    <w:rsid w:val="002D3665"/>
    <w:rsid w:val="002E5FBA"/>
    <w:rsid w:val="002E70FA"/>
    <w:rsid w:val="002F4F18"/>
    <w:rsid w:val="0030095A"/>
    <w:rsid w:val="00304D25"/>
    <w:rsid w:val="0030551A"/>
    <w:rsid w:val="003056EA"/>
    <w:rsid w:val="00330EAB"/>
    <w:rsid w:val="0033528A"/>
    <w:rsid w:val="003366CA"/>
    <w:rsid w:val="003374D5"/>
    <w:rsid w:val="00341241"/>
    <w:rsid w:val="003418B9"/>
    <w:rsid w:val="00345083"/>
    <w:rsid w:val="00346CCA"/>
    <w:rsid w:val="00353A93"/>
    <w:rsid w:val="00364687"/>
    <w:rsid w:val="00365BBB"/>
    <w:rsid w:val="00366A5F"/>
    <w:rsid w:val="00367203"/>
    <w:rsid w:val="00367534"/>
    <w:rsid w:val="003729B7"/>
    <w:rsid w:val="003748FD"/>
    <w:rsid w:val="00386046"/>
    <w:rsid w:val="00387146"/>
    <w:rsid w:val="003876EB"/>
    <w:rsid w:val="00390533"/>
    <w:rsid w:val="00390888"/>
    <w:rsid w:val="00395B2E"/>
    <w:rsid w:val="00397624"/>
    <w:rsid w:val="003B1E35"/>
    <w:rsid w:val="003B3208"/>
    <w:rsid w:val="003B3A13"/>
    <w:rsid w:val="003C0754"/>
    <w:rsid w:val="003D0865"/>
    <w:rsid w:val="003D2747"/>
    <w:rsid w:val="003E2E7B"/>
    <w:rsid w:val="003F754A"/>
    <w:rsid w:val="004002F2"/>
    <w:rsid w:val="00400876"/>
    <w:rsid w:val="00405351"/>
    <w:rsid w:val="004226D6"/>
    <w:rsid w:val="00434CAD"/>
    <w:rsid w:val="00435F77"/>
    <w:rsid w:val="00442C4C"/>
    <w:rsid w:val="00442F33"/>
    <w:rsid w:val="0045616B"/>
    <w:rsid w:val="00456841"/>
    <w:rsid w:val="00457FE8"/>
    <w:rsid w:val="00464C53"/>
    <w:rsid w:val="00480EE0"/>
    <w:rsid w:val="00484CCD"/>
    <w:rsid w:val="00485DC7"/>
    <w:rsid w:val="00486743"/>
    <w:rsid w:val="0049442D"/>
    <w:rsid w:val="004A2090"/>
    <w:rsid w:val="004A22F1"/>
    <w:rsid w:val="004A7DB3"/>
    <w:rsid w:val="004B0E5D"/>
    <w:rsid w:val="004B33C0"/>
    <w:rsid w:val="004C3B93"/>
    <w:rsid w:val="004C6C8D"/>
    <w:rsid w:val="004D0D05"/>
    <w:rsid w:val="004D4263"/>
    <w:rsid w:val="004D4922"/>
    <w:rsid w:val="004D5890"/>
    <w:rsid w:val="004E58C9"/>
    <w:rsid w:val="00504894"/>
    <w:rsid w:val="00513D9E"/>
    <w:rsid w:val="00517042"/>
    <w:rsid w:val="005213C0"/>
    <w:rsid w:val="005249CB"/>
    <w:rsid w:val="00531803"/>
    <w:rsid w:val="005335B2"/>
    <w:rsid w:val="005355B7"/>
    <w:rsid w:val="00537C1B"/>
    <w:rsid w:val="00542397"/>
    <w:rsid w:val="005601B3"/>
    <w:rsid w:val="00565383"/>
    <w:rsid w:val="00574375"/>
    <w:rsid w:val="00574ED2"/>
    <w:rsid w:val="00586BFE"/>
    <w:rsid w:val="0059186F"/>
    <w:rsid w:val="005A20BA"/>
    <w:rsid w:val="005A2D8F"/>
    <w:rsid w:val="005A4AC0"/>
    <w:rsid w:val="005B1A8C"/>
    <w:rsid w:val="005C6447"/>
    <w:rsid w:val="005C7B42"/>
    <w:rsid w:val="005D0BDD"/>
    <w:rsid w:val="005D2BBD"/>
    <w:rsid w:val="005D49ED"/>
    <w:rsid w:val="005D65B0"/>
    <w:rsid w:val="005D69C8"/>
    <w:rsid w:val="005F395B"/>
    <w:rsid w:val="005F7469"/>
    <w:rsid w:val="00600B01"/>
    <w:rsid w:val="00602186"/>
    <w:rsid w:val="00603134"/>
    <w:rsid w:val="00603B1E"/>
    <w:rsid w:val="00607FD7"/>
    <w:rsid w:val="00615F1E"/>
    <w:rsid w:val="00625F9B"/>
    <w:rsid w:val="00627012"/>
    <w:rsid w:val="006403A6"/>
    <w:rsid w:val="00641A68"/>
    <w:rsid w:val="0064367A"/>
    <w:rsid w:val="00644C80"/>
    <w:rsid w:val="00647267"/>
    <w:rsid w:val="00654267"/>
    <w:rsid w:val="006555A1"/>
    <w:rsid w:val="00665000"/>
    <w:rsid w:val="00665DE6"/>
    <w:rsid w:val="00692190"/>
    <w:rsid w:val="00695269"/>
    <w:rsid w:val="006A0E13"/>
    <w:rsid w:val="006A22A3"/>
    <w:rsid w:val="006A46D8"/>
    <w:rsid w:val="006A5014"/>
    <w:rsid w:val="006C292F"/>
    <w:rsid w:val="006C5057"/>
    <w:rsid w:val="006F42BB"/>
    <w:rsid w:val="006F7478"/>
    <w:rsid w:val="0070230A"/>
    <w:rsid w:val="00722A45"/>
    <w:rsid w:val="00726A5C"/>
    <w:rsid w:val="0072711E"/>
    <w:rsid w:val="00735A7C"/>
    <w:rsid w:val="0074242D"/>
    <w:rsid w:val="0074339E"/>
    <w:rsid w:val="007444CA"/>
    <w:rsid w:val="007449A4"/>
    <w:rsid w:val="00747618"/>
    <w:rsid w:val="007514A5"/>
    <w:rsid w:val="0075421C"/>
    <w:rsid w:val="007570FE"/>
    <w:rsid w:val="00762B14"/>
    <w:rsid w:val="007704EA"/>
    <w:rsid w:val="007748F2"/>
    <w:rsid w:val="007764D7"/>
    <w:rsid w:val="007801E6"/>
    <w:rsid w:val="00784D92"/>
    <w:rsid w:val="00785BCF"/>
    <w:rsid w:val="00792990"/>
    <w:rsid w:val="007A09BF"/>
    <w:rsid w:val="007A0EF5"/>
    <w:rsid w:val="007A7C59"/>
    <w:rsid w:val="007B4816"/>
    <w:rsid w:val="007B4DE1"/>
    <w:rsid w:val="007B57CE"/>
    <w:rsid w:val="007C203A"/>
    <w:rsid w:val="007C2627"/>
    <w:rsid w:val="007C4100"/>
    <w:rsid w:val="007C5B59"/>
    <w:rsid w:val="007E5374"/>
    <w:rsid w:val="007E7FFE"/>
    <w:rsid w:val="007F1EF0"/>
    <w:rsid w:val="007F2191"/>
    <w:rsid w:val="0080521E"/>
    <w:rsid w:val="00810D78"/>
    <w:rsid w:val="008156FD"/>
    <w:rsid w:val="00816620"/>
    <w:rsid w:val="00816632"/>
    <w:rsid w:val="00817771"/>
    <w:rsid w:val="00821AD2"/>
    <w:rsid w:val="00822C72"/>
    <w:rsid w:val="0082435A"/>
    <w:rsid w:val="00825127"/>
    <w:rsid w:val="008316F8"/>
    <w:rsid w:val="008329D0"/>
    <w:rsid w:val="008334F0"/>
    <w:rsid w:val="00835476"/>
    <w:rsid w:val="00836974"/>
    <w:rsid w:val="00844CAE"/>
    <w:rsid w:val="00855917"/>
    <w:rsid w:val="008610F5"/>
    <w:rsid w:val="008635C9"/>
    <w:rsid w:val="00865FB6"/>
    <w:rsid w:val="008711F3"/>
    <w:rsid w:val="00883D0B"/>
    <w:rsid w:val="008852FF"/>
    <w:rsid w:val="008854A0"/>
    <w:rsid w:val="008855BA"/>
    <w:rsid w:val="00893987"/>
    <w:rsid w:val="008966AF"/>
    <w:rsid w:val="008A66EB"/>
    <w:rsid w:val="008B21D1"/>
    <w:rsid w:val="008C3ADB"/>
    <w:rsid w:val="008C77A2"/>
    <w:rsid w:val="008D213B"/>
    <w:rsid w:val="008D3D02"/>
    <w:rsid w:val="008D4F38"/>
    <w:rsid w:val="008D56C7"/>
    <w:rsid w:val="008E0BAE"/>
    <w:rsid w:val="008E2CCA"/>
    <w:rsid w:val="008E4B26"/>
    <w:rsid w:val="008E68F2"/>
    <w:rsid w:val="008F0F10"/>
    <w:rsid w:val="008F12B6"/>
    <w:rsid w:val="008F5936"/>
    <w:rsid w:val="008F663A"/>
    <w:rsid w:val="008F7A9C"/>
    <w:rsid w:val="009000E0"/>
    <w:rsid w:val="0090261B"/>
    <w:rsid w:val="00904530"/>
    <w:rsid w:val="00904791"/>
    <w:rsid w:val="00905A0B"/>
    <w:rsid w:val="00916E15"/>
    <w:rsid w:val="00922DDE"/>
    <w:rsid w:val="009319DD"/>
    <w:rsid w:val="00944DDD"/>
    <w:rsid w:val="009528CD"/>
    <w:rsid w:val="00953E95"/>
    <w:rsid w:val="0095611F"/>
    <w:rsid w:val="00960634"/>
    <w:rsid w:val="009669D6"/>
    <w:rsid w:val="00967A7C"/>
    <w:rsid w:val="00971E9B"/>
    <w:rsid w:val="00973A74"/>
    <w:rsid w:val="009A3CDC"/>
    <w:rsid w:val="009C26AD"/>
    <w:rsid w:val="009C72CB"/>
    <w:rsid w:val="009D0554"/>
    <w:rsid w:val="009D37CB"/>
    <w:rsid w:val="009D4DD0"/>
    <w:rsid w:val="009D55E5"/>
    <w:rsid w:val="009E321D"/>
    <w:rsid w:val="009F50A6"/>
    <w:rsid w:val="00A04F72"/>
    <w:rsid w:val="00A105A1"/>
    <w:rsid w:val="00A205A8"/>
    <w:rsid w:val="00A22CB4"/>
    <w:rsid w:val="00A23605"/>
    <w:rsid w:val="00A25ED8"/>
    <w:rsid w:val="00A270F2"/>
    <w:rsid w:val="00A27FA8"/>
    <w:rsid w:val="00A31CA8"/>
    <w:rsid w:val="00A52224"/>
    <w:rsid w:val="00A75E28"/>
    <w:rsid w:val="00A82600"/>
    <w:rsid w:val="00A9106C"/>
    <w:rsid w:val="00A924AE"/>
    <w:rsid w:val="00A93B97"/>
    <w:rsid w:val="00A94040"/>
    <w:rsid w:val="00A9429D"/>
    <w:rsid w:val="00A95D44"/>
    <w:rsid w:val="00A9666E"/>
    <w:rsid w:val="00A97840"/>
    <w:rsid w:val="00AA3DD0"/>
    <w:rsid w:val="00AC6529"/>
    <w:rsid w:val="00AD0D5F"/>
    <w:rsid w:val="00AD243E"/>
    <w:rsid w:val="00AD6C5D"/>
    <w:rsid w:val="00AE4D2F"/>
    <w:rsid w:val="00AE62FC"/>
    <w:rsid w:val="00AF3058"/>
    <w:rsid w:val="00AF511E"/>
    <w:rsid w:val="00AF64C6"/>
    <w:rsid w:val="00B01FA8"/>
    <w:rsid w:val="00B043A6"/>
    <w:rsid w:val="00B10B45"/>
    <w:rsid w:val="00B10BEB"/>
    <w:rsid w:val="00B14C2F"/>
    <w:rsid w:val="00B23604"/>
    <w:rsid w:val="00B248CD"/>
    <w:rsid w:val="00B2751F"/>
    <w:rsid w:val="00B31D14"/>
    <w:rsid w:val="00B3680A"/>
    <w:rsid w:val="00B36F5E"/>
    <w:rsid w:val="00B40FE9"/>
    <w:rsid w:val="00B45F17"/>
    <w:rsid w:val="00B460AC"/>
    <w:rsid w:val="00B50D3F"/>
    <w:rsid w:val="00B70CC9"/>
    <w:rsid w:val="00B719D2"/>
    <w:rsid w:val="00B76887"/>
    <w:rsid w:val="00B830DB"/>
    <w:rsid w:val="00B84C6C"/>
    <w:rsid w:val="00B93580"/>
    <w:rsid w:val="00B9460F"/>
    <w:rsid w:val="00B97AAD"/>
    <w:rsid w:val="00BA24D3"/>
    <w:rsid w:val="00BA2A28"/>
    <w:rsid w:val="00BA5F44"/>
    <w:rsid w:val="00BA65C7"/>
    <w:rsid w:val="00BB1591"/>
    <w:rsid w:val="00BB48F4"/>
    <w:rsid w:val="00BB7091"/>
    <w:rsid w:val="00BB7B22"/>
    <w:rsid w:val="00BC3098"/>
    <w:rsid w:val="00BC6331"/>
    <w:rsid w:val="00BD17F4"/>
    <w:rsid w:val="00BD472E"/>
    <w:rsid w:val="00BE01C9"/>
    <w:rsid w:val="00BE6E51"/>
    <w:rsid w:val="00BF38B4"/>
    <w:rsid w:val="00BF514F"/>
    <w:rsid w:val="00C03F27"/>
    <w:rsid w:val="00C06EEF"/>
    <w:rsid w:val="00C1500C"/>
    <w:rsid w:val="00C15A1E"/>
    <w:rsid w:val="00C163E2"/>
    <w:rsid w:val="00C2034C"/>
    <w:rsid w:val="00C23224"/>
    <w:rsid w:val="00C32BDE"/>
    <w:rsid w:val="00C35AB7"/>
    <w:rsid w:val="00C35F0F"/>
    <w:rsid w:val="00C35FE5"/>
    <w:rsid w:val="00C36CE8"/>
    <w:rsid w:val="00C42877"/>
    <w:rsid w:val="00C45578"/>
    <w:rsid w:val="00C51580"/>
    <w:rsid w:val="00C56699"/>
    <w:rsid w:val="00C600EC"/>
    <w:rsid w:val="00C604E5"/>
    <w:rsid w:val="00C617F4"/>
    <w:rsid w:val="00C618D2"/>
    <w:rsid w:val="00C62CF8"/>
    <w:rsid w:val="00C702A3"/>
    <w:rsid w:val="00C70466"/>
    <w:rsid w:val="00C73FD3"/>
    <w:rsid w:val="00C804DA"/>
    <w:rsid w:val="00C81D85"/>
    <w:rsid w:val="00C8349B"/>
    <w:rsid w:val="00CA3968"/>
    <w:rsid w:val="00CA40BA"/>
    <w:rsid w:val="00CA644B"/>
    <w:rsid w:val="00CB072E"/>
    <w:rsid w:val="00CB5A52"/>
    <w:rsid w:val="00CB664C"/>
    <w:rsid w:val="00CB7458"/>
    <w:rsid w:val="00CD056F"/>
    <w:rsid w:val="00CD115A"/>
    <w:rsid w:val="00CE140E"/>
    <w:rsid w:val="00CF105C"/>
    <w:rsid w:val="00CF7090"/>
    <w:rsid w:val="00D10BBA"/>
    <w:rsid w:val="00D15F9B"/>
    <w:rsid w:val="00D31855"/>
    <w:rsid w:val="00D4106A"/>
    <w:rsid w:val="00D43858"/>
    <w:rsid w:val="00D45947"/>
    <w:rsid w:val="00D477F9"/>
    <w:rsid w:val="00D51846"/>
    <w:rsid w:val="00D52AB7"/>
    <w:rsid w:val="00D53730"/>
    <w:rsid w:val="00D53FF3"/>
    <w:rsid w:val="00D548E6"/>
    <w:rsid w:val="00D570BD"/>
    <w:rsid w:val="00D6035F"/>
    <w:rsid w:val="00D66313"/>
    <w:rsid w:val="00D6753C"/>
    <w:rsid w:val="00D7468F"/>
    <w:rsid w:val="00D74747"/>
    <w:rsid w:val="00D75F3A"/>
    <w:rsid w:val="00D762F8"/>
    <w:rsid w:val="00D931A2"/>
    <w:rsid w:val="00DA7FA5"/>
    <w:rsid w:val="00DB2DCB"/>
    <w:rsid w:val="00DB3EA2"/>
    <w:rsid w:val="00DD0855"/>
    <w:rsid w:val="00DD1CB6"/>
    <w:rsid w:val="00DD35C5"/>
    <w:rsid w:val="00DE53DD"/>
    <w:rsid w:val="00DF0E47"/>
    <w:rsid w:val="00DF16CA"/>
    <w:rsid w:val="00E0004E"/>
    <w:rsid w:val="00E11D25"/>
    <w:rsid w:val="00E141E9"/>
    <w:rsid w:val="00E14F8B"/>
    <w:rsid w:val="00E26E3D"/>
    <w:rsid w:val="00E309E0"/>
    <w:rsid w:val="00E37665"/>
    <w:rsid w:val="00E37A0D"/>
    <w:rsid w:val="00E41E19"/>
    <w:rsid w:val="00E4261A"/>
    <w:rsid w:val="00E42EFA"/>
    <w:rsid w:val="00E46E59"/>
    <w:rsid w:val="00E65640"/>
    <w:rsid w:val="00E66A74"/>
    <w:rsid w:val="00E722EB"/>
    <w:rsid w:val="00E76CAE"/>
    <w:rsid w:val="00E91C44"/>
    <w:rsid w:val="00E946E9"/>
    <w:rsid w:val="00EA1F9D"/>
    <w:rsid w:val="00EB0242"/>
    <w:rsid w:val="00EB3BE2"/>
    <w:rsid w:val="00EB56E0"/>
    <w:rsid w:val="00EB6B4F"/>
    <w:rsid w:val="00EC1996"/>
    <w:rsid w:val="00ED166B"/>
    <w:rsid w:val="00ED1AA5"/>
    <w:rsid w:val="00ED3F9A"/>
    <w:rsid w:val="00ED4ECF"/>
    <w:rsid w:val="00EE24C8"/>
    <w:rsid w:val="00EE4237"/>
    <w:rsid w:val="00F00F11"/>
    <w:rsid w:val="00F10983"/>
    <w:rsid w:val="00F13B16"/>
    <w:rsid w:val="00F177A5"/>
    <w:rsid w:val="00F24F85"/>
    <w:rsid w:val="00F26B93"/>
    <w:rsid w:val="00F26C9B"/>
    <w:rsid w:val="00F26F6E"/>
    <w:rsid w:val="00F27490"/>
    <w:rsid w:val="00F32A12"/>
    <w:rsid w:val="00F34E12"/>
    <w:rsid w:val="00F34F14"/>
    <w:rsid w:val="00F36E34"/>
    <w:rsid w:val="00F451B0"/>
    <w:rsid w:val="00F46EDE"/>
    <w:rsid w:val="00F52D03"/>
    <w:rsid w:val="00F546E0"/>
    <w:rsid w:val="00F5713F"/>
    <w:rsid w:val="00F642BE"/>
    <w:rsid w:val="00F70EDB"/>
    <w:rsid w:val="00F769E6"/>
    <w:rsid w:val="00F87D02"/>
    <w:rsid w:val="00F927DB"/>
    <w:rsid w:val="00F943B5"/>
    <w:rsid w:val="00FA0928"/>
    <w:rsid w:val="00FA6B6C"/>
    <w:rsid w:val="00FB3659"/>
    <w:rsid w:val="00FB4704"/>
    <w:rsid w:val="00FB673D"/>
    <w:rsid w:val="00FC03C3"/>
    <w:rsid w:val="00FC0FB0"/>
    <w:rsid w:val="00FC276B"/>
    <w:rsid w:val="00FD4021"/>
    <w:rsid w:val="00FE310E"/>
    <w:rsid w:val="00FF111E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4E0993-7BD7-4C4C-AB29-03A358B9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A97F-4162-400E-82ED-B33FAECA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Рудьянова Ирина Валериевна</cp:lastModifiedBy>
  <cp:revision>13</cp:revision>
  <cp:lastPrinted>2018-08-20T13:36:00Z</cp:lastPrinted>
  <dcterms:created xsi:type="dcterms:W3CDTF">2024-02-05T07:26:00Z</dcterms:created>
  <dcterms:modified xsi:type="dcterms:W3CDTF">2024-11-25T06:21:00Z</dcterms:modified>
</cp:coreProperties>
</file>